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A7" w:rsidRPr="00A32640" w:rsidRDefault="00850AA7" w:rsidP="00850AA7">
      <w:pPr>
        <w:snapToGrid w:val="0"/>
        <w:spacing w:beforeLines="50" w:before="180" w:afterLines="50" w:after="180" w:line="300" w:lineRule="exact"/>
        <w:ind w:left="811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32640">
        <w:rPr>
          <w:rFonts w:eastAsia="標楷體"/>
          <w:b/>
          <w:color w:val="000000" w:themeColor="text1"/>
          <w:sz w:val="28"/>
          <w:szCs w:val="28"/>
        </w:rPr>
        <w:t>常見問題與說明</w:t>
      </w:r>
      <w:r w:rsidR="00A32640" w:rsidRPr="00A32640">
        <w:rPr>
          <w:rFonts w:eastAsia="標楷體"/>
          <w:b/>
          <w:color w:val="000000" w:themeColor="text1"/>
          <w:sz w:val="28"/>
          <w:szCs w:val="28"/>
        </w:rPr>
        <w:t>（</w:t>
      </w:r>
      <w:r w:rsidR="00A32640" w:rsidRPr="00A32640">
        <w:rPr>
          <w:rFonts w:eastAsia="標楷體"/>
          <w:b/>
          <w:color w:val="000000" w:themeColor="text1"/>
          <w:sz w:val="28"/>
          <w:szCs w:val="28"/>
        </w:rPr>
        <w:t>Q&amp;A</w:t>
      </w:r>
      <w:r w:rsidR="00A32640" w:rsidRPr="00A32640">
        <w:rPr>
          <w:rFonts w:eastAsia="標楷體"/>
          <w:b/>
          <w:color w:val="000000" w:themeColor="text1"/>
          <w:sz w:val="28"/>
          <w:szCs w:val="28"/>
        </w:rPr>
        <w:t>）</w:t>
      </w:r>
    </w:p>
    <w:p w:rsidR="00850AA7" w:rsidRPr="007878C9" w:rsidRDefault="00511F40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如何</w:t>
      </w:r>
      <w:r w:rsidR="00C94DA1">
        <w:rPr>
          <w:rFonts w:eastAsia="標楷體" w:hint="eastAsia"/>
          <w:b/>
          <w:color w:val="000000"/>
          <w:szCs w:val="24"/>
        </w:rPr>
        <w:t>確定</w:t>
      </w:r>
      <w:r w:rsidR="00850AA7" w:rsidRPr="007878C9">
        <w:rPr>
          <w:rFonts w:eastAsia="標楷體" w:hint="eastAsia"/>
          <w:b/>
          <w:color w:val="000000"/>
          <w:szCs w:val="24"/>
        </w:rPr>
        <w:t>產品</w:t>
      </w:r>
      <w:r w:rsidR="00D86D59">
        <w:rPr>
          <w:rFonts w:eastAsia="標楷體" w:hint="eastAsia"/>
          <w:b/>
          <w:color w:val="000000"/>
          <w:szCs w:val="24"/>
        </w:rPr>
        <w:t>申請條件</w:t>
      </w:r>
      <w:r w:rsidR="00C94DA1">
        <w:rPr>
          <w:rFonts w:eastAsia="標楷體" w:hint="eastAsia"/>
          <w:b/>
          <w:color w:val="000000"/>
          <w:szCs w:val="24"/>
        </w:rPr>
        <w:t>應屬「藥品類」、「醫療器材類」或「製造技術類」</w:t>
      </w:r>
      <w:r w:rsidR="00C94DA1" w:rsidRPr="00EE4ABA">
        <w:rPr>
          <w:rFonts w:eastAsia="標楷體" w:hint="eastAsia"/>
          <w:b/>
          <w:color w:val="000000"/>
          <w:szCs w:val="24"/>
        </w:rPr>
        <w:t>？</w:t>
      </w:r>
    </w:p>
    <w:p w:rsidR="00850AA7" w:rsidRPr="007878C9" w:rsidRDefault="00302444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依據</w:t>
      </w:r>
      <w:r w:rsidR="00850AA7" w:rsidRPr="007878C9">
        <w:rPr>
          <w:rFonts w:eastAsia="標楷體" w:hint="eastAsia"/>
          <w:color w:val="000000"/>
          <w:szCs w:val="24"/>
        </w:rPr>
        <w:t>簡章第貳點第</w:t>
      </w:r>
      <w:r w:rsidR="00C94DA1">
        <w:rPr>
          <w:rFonts w:eastAsia="標楷體" w:hint="eastAsia"/>
          <w:color w:val="000000"/>
          <w:szCs w:val="24"/>
        </w:rPr>
        <w:t>二</w:t>
      </w:r>
      <w:r w:rsidR="00850AA7" w:rsidRPr="007878C9">
        <w:rPr>
          <w:rFonts w:eastAsia="標楷體" w:hint="eastAsia"/>
          <w:color w:val="000000"/>
          <w:szCs w:val="24"/>
        </w:rPr>
        <w:t>項之申請條件，如屬第一款至第六款，請選「藥品</w:t>
      </w:r>
      <w:r>
        <w:rPr>
          <w:rFonts w:eastAsia="標楷體" w:hint="eastAsia"/>
          <w:color w:val="000000"/>
          <w:szCs w:val="24"/>
        </w:rPr>
        <w:t>類」或「醫療器材類」，如屬第七款至第九款，請選「製造技術類」。倘於審查過程中，</w:t>
      </w:r>
      <w:r w:rsidR="004A4A86">
        <w:rPr>
          <w:rFonts w:eastAsia="標楷體" w:hint="eastAsia"/>
          <w:color w:val="000000"/>
          <w:szCs w:val="24"/>
        </w:rPr>
        <w:t>審查過程如認為須做</w:t>
      </w:r>
      <w:r w:rsidR="00850AA7" w:rsidRPr="007878C9">
        <w:rPr>
          <w:rFonts w:eastAsia="標楷體" w:hint="eastAsia"/>
          <w:color w:val="000000"/>
          <w:szCs w:val="24"/>
        </w:rPr>
        <w:t>調整，</w:t>
      </w:r>
      <w:r>
        <w:rPr>
          <w:rFonts w:eastAsia="標楷體" w:hint="eastAsia"/>
          <w:color w:val="000000"/>
          <w:szCs w:val="24"/>
        </w:rPr>
        <w:t>將直接</w:t>
      </w:r>
      <w:r w:rsidR="00850AA7" w:rsidRPr="007878C9">
        <w:rPr>
          <w:rFonts w:eastAsia="標楷體" w:hint="eastAsia"/>
          <w:color w:val="000000"/>
          <w:szCs w:val="24"/>
        </w:rPr>
        <w:t>調整</w:t>
      </w:r>
      <w:r w:rsidR="004A4A86">
        <w:rPr>
          <w:rFonts w:eastAsia="標楷體" w:hint="eastAsia"/>
          <w:color w:val="000000"/>
          <w:szCs w:val="24"/>
        </w:rPr>
        <w:t>為正確申請條件</w:t>
      </w:r>
      <w:r w:rsidR="00850AA7" w:rsidRPr="007878C9">
        <w:rPr>
          <w:rFonts w:eastAsia="標楷體" w:hint="eastAsia"/>
          <w:color w:val="000000"/>
          <w:szCs w:val="24"/>
        </w:rPr>
        <w:t>。</w:t>
      </w:r>
      <w:bookmarkStart w:id="0" w:name="_GoBack"/>
      <w:bookmarkEnd w:id="0"/>
    </w:p>
    <w:p w:rsidR="00850AA7" w:rsidRPr="00EE4ABA" w:rsidRDefault="00850AA7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 w:rsidRPr="00EE4ABA">
        <w:rPr>
          <w:rFonts w:eastAsia="標楷體" w:hint="eastAsia"/>
          <w:b/>
          <w:color w:val="000000"/>
          <w:szCs w:val="24"/>
        </w:rPr>
        <w:t>新疫苗</w:t>
      </w:r>
      <w:r>
        <w:rPr>
          <w:rFonts w:eastAsia="標楷體" w:hint="eastAsia"/>
          <w:b/>
          <w:color w:val="000000"/>
          <w:szCs w:val="24"/>
        </w:rPr>
        <w:t>、抗體等免疫</w:t>
      </w:r>
      <w:proofErr w:type="gramStart"/>
      <w:r>
        <w:rPr>
          <w:rFonts w:eastAsia="標楷體" w:hint="eastAsia"/>
          <w:b/>
          <w:color w:val="000000"/>
          <w:szCs w:val="24"/>
        </w:rPr>
        <w:t>新藥</w:t>
      </w:r>
      <w:r w:rsidR="00C94DA1">
        <w:rPr>
          <w:rFonts w:eastAsia="標楷體" w:hint="eastAsia"/>
          <w:b/>
          <w:color w:val="000000"/>
          <w:szCs w:val="24"/>
        </w:rPr>
        <w:t>應屬</w:t>
      </w:r>
      <w:proofErr w:type="gramEnd"/>
      <w:r w:rsidRPr="00EE4ABA">
        <w:rPr>
          <w:rFonts w:eastAsia="標楷體" w:hint="eastAsia"/>
          <w:b/>
          <w:color w:val="000000"/>
          <w:szCs w:val="24"/>
        </w:rPr>
        <w:t>「新發明藥品」或「生物製劑藥品」？</w:t>
      </w:r>
    </w:p>
    <w:p w:rsidR="00850AA7" w:rsidRPr="00EE4ABA" w:rsidRDefault="00850AA7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 w:rsidRPr="00EE4ABA">
        <w:rPr>
          <w:rFonts w:eastAsia="標楷體" w:hint="eastAsia"/>
          <w:color w:val="000000"/>
          <w:szCs w:val="24"/>
        </w:rPr>
        <w:t>(1)</w:t>
      </w:r>
      <w:proofErr w:type="gramStart"/>
      <w:r w:rsidRPr="00EE4ABA">
        <w:rPr>
          <w:rFonts w:eastAsia="標楷體" w:hint="eastAsia"/>
          <w:color w:val="000000"/>
          <w:szCs w:val="24"/>
        </w:rPr>
        <w:t>本獎視</w:t>
      </w:r>
      <w:proofErr w:type="gramEnd"/>
      <w:r w:rsidRPr="00EE4ABA">
        <w:rPr>
          <w:rFonts w:eastAsia="標楷體" w:hint="eastAsia"/>
          <w:color w:val="000000"/>
          <w:szCs w:val="24"/>
        </w:rPr>
        <w:t>新疫苗</w:t>
      </w:r>
      <w:r>
        <w:rPr>
          <w:rFonts w:eastAsia="標楷體" w:hint="eastAsia"/>
          <w:color w:val="000000"/>
          <w:szCs w:val="24"/>
        </w:rPr>
        <w:t>、抗體等免疫新藥</w:t>
      </w:r>
      <w:r w:rsidRPr="00EE4ABA">
        <w:rPr>
          <w:rFonts w:eastAsia="標楷體" w:hint="eastAsia"/>
          <w:color w:val="000000"/>
          <w:szCs w:val="24"/>
        </w:rPr>
        <w:t>研發為「新發明藥品」，以「藥品類」</w:t>
      </w:r>
      <w:r>
        <w:rPr>
          <w:rFonts w:eastAsia="標楷體" w:hint="eastAsia"/>
          <w:color w:val="000000"/>
          <w:szCs w:val="24"/>
        </w:rPr>
        <w:t>申請</w:t>
      </w:r>
      <w:r w:rsidRPr="00EE4ABA">
        <w:rPr>
          <w:rFonts w:eastAsia="標楷體" w:hint="eastAsia"/>
          <w:color w:val="000000"/>
          <w:szCs w:val="24"/>
        </w:rPr>
        <w:t>條件一至六款審議之。</w:t>
      </w:r>
    </w:p>
    <w:p w:rsidR="00E44208" w:rsidRPr="00C73AA9" w:rsidRDefault="00850AA7" w:rsidP="00D86D59">
      <w:pPr>
        <w:snapToGrid w:val="0"/>
        <w:spacing w:beforeLines="50" w:before="180" w:afterLines="50" w:after="180" w:line="300" w:lineRule="exact"/>
        <w:ind w:left="624"/>
        <w:jc w:val="both"/>
        <w:rPr>
          <w:rFonts w:eastAsia="標楷體"/>
          <w:color w:val="000000"/>
          <w:szCs w:val="24"/>
        </w:rPr>
      </w:pPr>
      <w:r w:rsidRPr="00EE4ABA">
        <w:rPr>
          <w:rFonts w:eastAsia="標楷體" w:hint="eastAsia"/>
          <w:color w:val="000000"/>
          <w:szCs w:val="24"/>
        </w:rPr>
        <w:t>(2)</w:t>
      </w:r>
      <w:proofErr w:type="gramStart"/>
      <w:r w:rsidR="00302444">
        <w:rPr>
          <w:rFonts w:eastAsia="標楷體" w:hint="eastAsia"/>
          <w:color w:val="000000"/>
          <w:szCs w:val="24"/>
        </w:rPr>
        <w:t>本獎</w:t>
      </w:r>
      <w:proofErr w:type="gramEnd"/>
      <w:r w:rsidR="00302444">
        <w:rPr>
          <w:rFonts w:eastAsia="標楷體" w:hint="eastAsia"/>
          <w:color w:val="000000"/>
          <w:szCs w:val="24"/>
        </w:rPr>
        <w:t>「生物製劑藥品」係指引進國外先進技術，於國內研發產製生物製劑藥品，著重於</w:t>
      </w:r>
      <w:r w:rsidRPr="00EE4ABA">
        <w:rPr>
          <w:rFonts w:eastAsia="標楷體" w:hint="eastAsia"/>
          <w:color w:val="000000"/>
          <w:szCs w:val="24"/>
        </w:rPr>
        <w:t>化學、製造與管制</w:t>
      </w:r>
      <w:r w:rsidR="00302444">
        <w:rPr>
          <w:rFonts w:eastAsia="標楷體" w:hint="eastAsia"/>
          <w:color w:val="000000"/>
          <w:szCs w:val="24"/>
        </w:rPr>
        <w:t>，</w:t>
      </w:r>
      <w:r w:rsidRPr="00EE4ABA">
        <w:rPr>
          <w:rFonts w:eastAsia="標楷體" w:hint="eastAsia"/>
          <w:color w:val="000000"/>
          <w:szCs w:val="24"/>
        </w:rPr>
        <w:t>尤其是製程的精進，</w:t>
      </w:r>
      <w:r>
        <w:rPr>
          <w:rFonts w:eastAsia="標楷體" w:hint="eastAsia"/>
          <w:color w:val="000000"/>
          <w:szCs w:val="24"/>
        </w:rPr>
        <w:t>以</w:t>
      </w:r>
      <w:r w:rsidRPr="00EE4ABA">
        <w:rPr>
          <w:rFonts w:eastAsia="標楷體" w:hint="eastAsia"/>
          <w:color w:val="000000"/>
          <w:szCs w:val="24"/>
        </w:rPr>
        <w:t>「製造技術類」</w:t>
      </w:r>
      <w:r>
        <w:rPr>
          <w:rFonts w:eastAsia="標楷體" w:hint="eastAsia"/>
          <w:color w:val="000000"/>
          <w:szCs w:val="24"/>
        </w:rPr>
        <w:t>申請</w:t>
      </w:r>
      <w:r w:rsidRPr="00EE4ABA">
        <w:rPr>
          <w:rFonts w:eastAsia="標楷體" w:hint="eastAsia"/>
          <w:color w:val="000000"/>
          <w:szCs w:val="24"/>
        </w:rPr>
        <w:t>條件七款審議之。</w:t>
      </w:r>
    </w:p>
    <w:p w:rsidR="00850AA7" w:rsidRPr="00EE4ABA" w:rsidRDefault="00C81FF1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若</w:t>
      </w:r>
      <w:r w:rsidR="00A32640">
        <w:rPr>
          <w:rFonts w:eastAsia="標楷體" w:hint="eastAsia"/>
          <w:b/>
          <w:color w:val="000000"/>
          <w:szCs w:val="24"/>
        </w:rPr>
        <w:t>未附</w:t>
      </w:r>
      <w:r w:rsidR="00302444">
        <w:rPr>
          <w:rFonts w:eastAsia="標楷體" w:hint="eastAsia"/>
          <w:b/>
          <w:color w:val="000000"/>
          <w:szCs w:val="24"/>
        </w:rPr>
        <w:t>佐證資料</w:t>
      </w:r>
      <w:r w:rsidR="00655582">
        <w:rPr>
          <w:rFonts w:eastAsia="標楷體" w:hint="eastAsia"/>
          <w:b/>
          <w:color w:val="000000"/>
          <w:szCs w:val="24"/>
        </w:rPr>
        <w:t>，是否影響評分</w:t>
      </w:r>
      <w:r w:rsidR="00850AA7" w:rsidRPr="00EE4ABA">
        <w:rPr>
          <w:rFonts w:eastAsia="標楷體" w:hint="eastAsia"/>
          <w:b/>
          <w:color w:val="000000"/>
          <w:szCs w:val="24"/>
        </w:rPr>
        <w:t>？</w:t>
      </w:r>
    </w:p>
    <w:p w:rsidR="00850AA7" w:rsidRPr="00EE4ABA" w:rsidRDefault="00850AA7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 w:rsidRPr="00EE4ABA">
        <w:rPr>
          <w:rFonts w:eastAsia="標楷體" w:hint="eastAsia"/>
          <w:color w:val="000000"/>
          <w:szCs w:val="24"/>
        </w:rPr>
        <w:t>佐證資料為評審委員評估該項得分之重要參考，請依</w:t>
      </w:r>
      <w:r w:rsidR="00302444">
        <w:rPr>
          <w:rFonts w:eastAsia="標楷體" w:hint="eastAsia"/>
          <w:color w:val="000000"/>
          <w:szCs w:val="24"/>
        </w:rPr>
        <w:t>申請</w:t>
      </w:r>
      <w:r w:rsidR="00821CF5">
        <w:rPr>
          <w:rFonts w:eastAsia="標楷體" w:hint="eastAsia"/>
          <w:color w:val="000000"/>
          <w:szCs w:val="24"/>
        </w:rPr>
        <w:t>資料格式</w:t>
      </w:r>
      <w:r w:rsidR="00454485">
        <w:rPr>
          <w:rFonts w:eastAsia="標楷體" w:hint="eastAsia"/>
          <w:color w:val="000000"/>
          <w:szCs w:val="24"/>
        </w:rPr>
        <w:t>檢附佐證資料，如無正式文件，可以</w:t>
      </w:r>
      <w:r w:rsidRPr="00EE4ABA">
        <w:rPr>
          <w:rFonts w:eastAsia="標楷體" w:hint="eastAsia"/>
          <w:color w:val="000000"/>
          <w:szCs w:val="24"/>
        </w:rPr>
        <w:t>文字敘述方式說明該項</w:t>
      </w:r>
      <w:r w:rsidR="00821CF5">
        <w:rPr>
          <w:rFonts w:eastAsia="標楷體" w:hint="eastAsia"/>
          <w:color w:val="000000"/>
          <w:szCs w:val="24"/>
        </w:rPr>
        <w:t>成果，若</w:t>
      </w:r>
      <w:r w:rsidR="002772C8">
        <w:rPr>
          <w:rFonts w:eastAsia="標楷體" w:hint="eastAsia"/>
          <w:color w:val="000000"/>
          <w:szCs w:val="24"/>
        </w:rPr>
        <w:t>檢</w:t>
      </w:r>
      <w:r w:rsidRPr="00EE4ABA">
        <w:rPr>
          <w:rFonts w:eastAsia="標楷體" w:hint="eastAsia"/>
          <w:color w:val="000000"/>
          <w:szCs w:val="24"/>
        </w:rPr>
        <w:t>附資料不足以評估該項得分者，得以</w:t>
      </w:r>
      <w:r w:rsidRPr="00EE4ABA">
        <w:rPr>
          <w:rFonts w:eastAsia="標楷體" w:hint="eastAsia"/>
          <w:color w:val="000000"/>
          <w:szCs w:val="24"/>
        </w:rPr>
        <w:t>0</w:t>
      </w:r>
      <w:r w:rsidRPr="00EE4ABA">
        <w:rPr>
          <w:rFonts w:eastAsia="標楷體" w:hint="eastAsia"/>
          <w:color w:val="000000"/>
          <w:szCs w:val="24"/>
        </w:rPr>
        <w:t>分計</w:t>
      </w:r>
      <w:r w:rsidRPr="00EE4ABA">
        <w:rPr>
          <w:rFonts w:eastAsia="標楷體"/>
          <w:color w:val="000000"/>
          <w:szCs w:val="24"/>
        </w:rPr>
        <w:t>。</w:t>
      </w:r>
      <w:r w:rsidRPr="00EE4ABA">
        <w:rPr>
          <w:rFonts w:eastAsia="標楷體" w:hint="eastAsia"/>
          <w:color w:val="000000"/>
          <w:szCs w:val="24"/>
        </w:rPr>
        <w:t xml:space="preserve"> </w:t>
      </w:r>
    </w:p>
    <w:p w:rsidR="00850AA7" w:rsidRPr="007878C9" w:rsidRDefault="006273FC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是否需檢附</w:t>
      </w:r>
      <w:r w:rsidR="00A32640">
        <w:rPr>
          <w:rFonts w:eastAsia="標楷體" w:hint="eastAsia"/>
          <w:b/>
          <w:color w:val="000000"/>
          <w:szCs w:val="24"/>
        </w:rPr>
        <w:t>佐證</w:t>
      </w:r>
      <w:r w:rsidR="00A32640" w:rsidRPr="007878C9">
        <w:rPr>
          <w:rFonts w:eastAsia="標楷體" w:hint="eastAsia"/>
          <w:b/>
          <w:color w:val="000000"/>
          <w:szCs w:val="24"/>
        </w:rPr>
        <w:t>資料</w:t>
      </w:r>
      <w:r w:rsidR="00A32640">
        <w:rPr>
          <w:rFonts w:eastAsia="標楷體" w:hint="eastAsia"/>
          <w:b/>
          <w:color w:val="000000"/>
          <w:szCs w:val="24"/>
        </w:rPr>
        <w:t>之</w:t>
      </w:r>
      <w:r w:rsidR="00850AA7" w:rsidRPr="007878C9">
        <w:rPr>
          <w:rFonts w:eastAsia="標楷體" w:hint="eastAsia"/>
          <w:b/>
          <w:color w:val="000000"/>
          <w:szCs w:val="24"/>
        </w:rPr>
        <w:t>正本？</w:t>
      </w:r>
    </w:p>
    <w:p w:rsidR="00850AA7" w:rsidRPr="007878C9" w:rsidRDefault="002772C8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申請</w:t>
      </w:r>
      <w:r w:rsidR="00850AA7" w:rsidRPr="007878C9">
        <w:rPr>
          <w:rFonts w:eastAsia="標楷體" w:hint="eastAsia"/>
          <w:color w:val="000000"/>
          <w:szCs w:val="24"/>
        </w:rPr>
        <w:t>資料</w:t>
      </w:r>
      <w:r w:rsidR="00655582">
        <w:rPr>
          <w:rFonts w:eastAsia="標楷體" w:hint="eastAsia"/>
          <w:color w:val="000000"/>
          <w:szCs w:val="24"/>
        </w:rPr>
        <w:t>及佐證文件</w:t>
      </w:r>
      <w:proofErr w:type="gramStart"/>
      <w:r w:rsidR="00850AA7" w:rsidRPr="007878C9">
        <w:rPr>
          <w:rFonts w:eastAsia="標楷體" w:hint="eastAsia"/>
          <w:color w:val="000000"/>
          <w:szCs w:val="24"/>
        </w:rPr>
        <w:t>均</w:t>
      </w:r>
      <w:r w:rsidR="00A32640">
        <w:rPr>
          <w:rFonts w:eastAsia="標楷體" w:hint="eastAsia"/>
          <w:color w:val="000000"/>
          <w:szCs w:val="24"/>
        </w:rPr>
        <w:t>請</w:t>
      </w:r>
      <w:r w:rsidR="006273FC">
        <w:rPr>
          <w:rFonts w:eastAsia="標楷體" w:hint="eastAsia"/>
          <w:color w:val="000000"/>
          <w:szCs w:val="24"/>
        </w:rPr>
        <w:t>檢附</w:t>
      </w:r>
      <w:r w:rsidR="00850AA7" w:rsidRPr="007878C9">
        <w:rPr>
          <w:rFonts w:eastAsia="標楷體" w:hint="eastAsia"/>
          <w:color w:val="000000"/>
          <w:szCs w:val="24"/>
        </w:rPr>
        <w:t>影</w:t>
      </w:r>
      <w:proofErr w:type="gramEnd"/>
      <w:r w:rsidR="00850AA7" w:rsidRPr="007878C9">
        <w:rPr>
          <w:rFonts w:eastAsia="標楷體" w:hint="eastAsia"/>
          <w:color w:val="000000"/>
          <w:szCs w:val="24"/>
        </w:rPr>
        <w:t>本，</w:t>
      </w:r>
      <w:r>
        <w:rPr>
          <w:rFonts w:eastAsia="標楷體" w:hint="eastAsia"/>
          <w:color w:val="000000"/>
          <w:szCs w:val="24"/>
        </w:rPr>
        <w:t>申請者應本誠信原則對所提出</w:t>
      </w:r>
      <w:r w:rsidRPr="007878C9">
        <w:rPr>
          <w:rFonts w:eastAsia="標楷體" w:hint="eastAsia"/>
          <w:color w:val="000000"/>
          <w:szCs w:val="24"/>
        </w:rPr>
        <w:t>之</w:t>
      </w:r>
      <w:r w:rsidR="00850AA7" w:rsidRPr="007878C9">
        <w:rPr>
          <w:rFonts w:eastAsia="標楷體" w:hint="eastAsia"/>
          <w:color w:val="000000"/>
          <w:szCs w:val="24"/>
        </w:rPr>
        <w:t>資料真實性負責，如有不實應負相關責任。</w:t>
      </w:r>
    </w:p>
    <w:p w:rsidR="00850AA7" w:rsidRPr="007878C9" w:rsidRDefault="002772C8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如</w:t>
      </w:r>
      <w:r w:rsidR="00850AA7" w:rsidRPr="007878C9">
        <w:rPr>
          <w:rFonts w:eastAsia="標楷體" w:hint="eastAsia"/>
          <w:b/>
          <w:color w:val="000000"/>
          <w:szCs w:val="24"/>
        </w:rPr>
        <w:t>申請產品</w:t>
      </w:r>
      <w:r w:rsidR="00655582">
        <w:rPr>
          <w:rFonts w:eastAsia="標楷體" w:hint="eastAsia"/>
          <w:b/>
          <w:color w:val="000000"/>
          <w:szCs w:val="24"/>
        </w:rPr>
        <w:t>已獲得多項</w:t>
      </w:r>
      <w:r w:rsidR="00C379C0">
        <w:rPr>
          <w:rFonts w:eastAsia="標楷體" w:hint="eastAsia"/>
          <w:b/>
          <w:color w:val="000000"/>
          <w:szCs w:val="24"/>
        </w:rPr>
        <w:t>專利，是否需檢附所有</w:t>
      </w:r>
      <w:r w:rsidR="00850AA7" w:rsidRPr="007878C9">
        <w:rPr>
          <w:rFonts w:eastAsia="標楷體" w:hint="eastAsia"/>
          <w:b/>
          <w:color w:val="000000"/>
          <w:szCs w:val="24"/>
        </w:rPr>
        <w:t>專利資料？</w:t>
      </w:r>
    </w:p>
    <w:p w:rsidR="00850AA7" w:rsidRPr="007878C9" w:rsidRDefault="00C379C0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檢附專利權證明書之用意</w:t>
      </w:r>
      <w:r w:rsidR="00850AA7" w:rsidRPr="007878C9">
        <w:rPr>
          <w:rFonts w:eastAsia="標楷體" w:hint="eastAsia"/>
          <w:color w:val="000000"/>
          <w:szCs w:val="24"/>
        </w:rPr>
        <w:t>為評估該專利為國外引進或是國內自行研發，以及國</w:t>
      </w:r>
      <w:r w:rsidR="00454485">
        <w:rPr>
          <w:rFonts w:eastAsia="標楷體" w:hint="eastAsia"/>
          <w:color w:val="000000"/>
          <w:szCs w:val="24"/>
        </w:rPr>
        <w:t>內自行研發之貢獻程度。建議申請者可以相關文字說明，並附</w:t>
      </w:r>
      <w:r>
        <w:rPr>
          <w:rFonts w:eastAsia="標楷體" w:hint="eastAsia"/>
          <w:color w:val="000000"/>
          <w:szCs w:val="24"/>
        </w:rPr>
        <w:t>數張</w:t>
      </w:r>
      <w:r w:rsidR="006273FC">
        <w:rPr>
          <w:rFonts w:eastAsia="標楷體" w:hint="eastAsia"/>
          <w:color w:val="000000"/>
          <w:szCs w:val="24"/>
        </w:rPr>
        <w:t>重要的專利證書佐證</w:t>
      </w:r>
      <w:r w:rsidR="00454485">
        <w:rPr>
          <w:rFonts w:eastAsia="標楷體" w:hint="eastAsia"/>
          <w:color w:val="000000"/>
          <w:szCs w:val="24"/>
        </w:rPr>
        <w:t>之</w:t>
      </w:r>
      <w:r w:rsidR="00850AA7" w:rsidRPr="007878C9">
        <w:rPr>
          <w:rFonts w:eastAsia="標楷體" w:hint="eastAsia"/>
          <w:color w:val="000000"/>
          <w:szCs w:val="24"/>
        </w:rPr>
        <w:t>。</w:t>
      </w:r>
    </w:p>
    <w:p w:rsidR="00850AA7" w:rsidRPr="007878C9" w:rsidRDefault="00655582" w:rsidP="004A4A86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如</w:t>
      </w:r>
      <w:r w:rsidR="00D20671">
        <w:rPr>
          <w:rFonts w:eastAsia="標楷體" w:hint="eastAsia"/>
          <w:b/>
          <w:color w:val="000000"/>
          <w:szCs w:val="24"/>
        </w:rPr>
        <w:t>申請者只參與</w:t>
      </w:r>
      <w:r>
        <w:rPr>
          <w:rFonts w:eastAsia="標楷體" w:hint="eastAsia"/>
          <w:b/>
          <w:color w:val="000000"/>
          <w:szCs w:val="24"/>
        </w:rPr>
        <w:t>部分研發過程，於階段性任務</w:t>
      </w:r>
      <w:proofErr w:type="gramStart"/>
      <w:r>
        <w:rPr>
          <w:rFonts w:eastAsia="標楷體" w:hint="eastAsia"/>
          <w:b/>
          <w:color w:val="000000"/>
          <w:szCs w:val="24"/>
        </w:rPr>
        <w:t>完成後技</w:t>
      </w:r>
      <w:r w:rsidR="00850AA7">
        <w:rPr>
          <w:rFonts w:eastAsia="標楷體" w:hint="eastAsia"/>
          <w:b/>
          <w:color w:val="000000"/>
          <w:szCs w:val="24"/>
        </w:rPr>
        <w:t>轉</w:t>
      </w:r>
      <w:proofErr w:type="gramEnd"/>
      <w:r w:rsidR="00850AA7">
        <w:rPr>
          <w:rFonts w:eastAsia="標楷體" w:hint="eastAsia"/>
          <w:b/>
          <w:color w:val="000000"/>
          <w:szCs w:val="24"/>
        </w:rPr>
        <w:t>其他團隊繼續研發，</w:t>
      </w:r>
      <w:r>
        <w:rPr>
          <w:rFonts w:eastAsia="標楷體" w:hint="eastAsia"/>
          <w:b/>
          <w:color w:val="000000"/>
          <w:szCs w:val="24"/>
        </w:rPr>
        <w:t>則</w:t>
      </w:r>
      <w:r w:rsidR="00850AA7">
        <w:rPr>
          <w:rFonts w:eastAsia="標楷體" w:hint="eastAsia"/>
          <w:b/>
          <w:color w:val="000000"/>
          <w:szCs w:val="24"/>
        </w:rPr>
        <w:t>「研發階段」該如何選擇</w:t>
      </w:r>
      <w:r w:rsidR="00850AA7" w:rsidRPr="007878C9">
        <w:rPr>
          <w:rFonts w:eastAsia="標楷體" w:hint="eastAsia"/>
          <w:b/>
          <w:color w:val="000000"/>
          <w:szCs w:val="24"/>
        </w:rPr>
        <w:t>？</w:t>
      </w:r>
    </w:p>
    <w:p w:rsidR="00850AA7" w:rsidRPr="007878C9" w:rsidRDefault="00655582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應以申請者參與之研發階段作為申請標的</w:t>
      </w:r>
      <w:r w:rsidR="00850AA7">
        <w:rPr>
          <w:rFonts w:eastAsia="標楷體" w:hint="eastAsia"/>
          <w:color w:val="000000"/>
          <w:szCs w:val="24"/>
        </w:rPr>
        <w:t>。如</w:t>
      </w:r>
      <w:r w:rsidR="00C379C0">
        <w:rPr>
          <w:rFonts w:eastAsia="標楷體" w:hint="eastAsia"/>
          <w:color w:val="000000"/>
          <w:szCs w:val="24"/>
        </w:rPr>
        <w:t>申請者完成第一期臨床試驗後，技轉其他單位進行</w:t>
      </w:r>
      <w:r w:rsidR="00850AA7">
        <w:rPr>
          <w:rFonts w:eastAsia="標楷體" w:hint="eastAsia"/>
          <w:color w:val="000000"/>
          <w:szCs w:val="24"/>
        </w:rPr>
        <w:t>第二、三期臨床試驗，則應以第一期臨床試驗結果作為申請標的。</w:t>
      </w:r>
    </w:p>
    <w:p w:rsidR="00850AA7" w:rsidRPr="00A229C9" w:rsidRDefault="00850AA7" w:rsidP="00850AA7">
      <w:pPr>
        <w:spacing w:line="0" w:lineRule="atLeast"/>
        <w:jc w:val="both"/>
        <w:rPr>
          <w:rFonts w:eastAsia="標楷體"/>
          <w:sz w:val="28"/>
        </w:rPr>
      </w:pPr>
    </w:p>
    <w:p w:rsidR="00C93936" w:rsidRPr="00850AA7" w:rsidRDefault="00C93936"/>
    <w:sectPr w:rsidR="00C93936" w:rsidRPr="00850AA7" w:rsidSect="00226896">
      <w:pgSz w:w="11906" w:h="16838" w:code="9"/>
      <w:pgMar w:top="107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B6" w:rsidRDefault="00654EB6" w:rsidP="00A6759A">
      <w:r>
        <w:separator/>
      </w:r>
    </w:p>
  </w:endnote>
  <w:endnote w:type="continuationSeparator" w:id="0">
    <w:p w:rsidR="00654EB6" w:rsidRDefault="00654EB6" w:rsidP="00A6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B6" w:rsidRDefault="00654EB6" w:rsidP="00A6759A">
      <w:r>
        <w:separator/>
      </w:r>
    </w:p>
  </w:footnote>
  <w:footnote w:type="continuationSeparator" w:id="0">
    <w:p w:rsidR="00654EB6" w:rsidRDefault="00654EB6" w:rsidP="00A6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541"/>
    <w:multiLevelType w:val="hybridMultilevel"/>
    <w:tmpl w:val="01BC0262"/>
    <w:lvl w:ilvl="0" w:tplc="BFE65778">
      <w:start w:val="1"/>
      <w:numFmt w:val="decimal"/>
      <w:lvlText w:val="A%1："/>
      <w:lvlJc w:val="left"/>
      <w:pPr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931601"/>
    <w:multiLevelType w:val="hybridMultilevel"/>
    <w:tmpl w:val="5A5C1584"/>
    <w:lvl w:ilvl="0" w:tplc="21529004">
      <w:start w:val="1"/>
      <w:numFmt w:val="decimal"/>
      <w:lvlText w:val="Q%1："/>
      <w:lvlJc w:val="left"/>
      <w:pPr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>
    <w:nsid w:val="6F5F55C0"/>
    <w:multiLevelType w:val="hybridMultilevel"/>
    <w:tmpl w:val="F1701F36"/>
    <w:lvl w:ilvl="0" w:tplc="F6909670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A7"/>
    <w:rsid w:val="000F3463"/>
    <w:rsid w:val="002772C8"/>
    <w:rsid w:val="00302444"/>
    <w:rsid w:val="00305CEE"/>
    <w:rsid w:val="00454485"/>
    <w:rsid w:val="004A4A86"/>
    <w:rsid w:val="004F28AD"/>
    <w:rsid w:val="00511F40"/>
    <w:rsid w:val="006273FC"/>
    <w:rsid w:val="00654EB6"/>
    <w:rsid w:val="00655582"/>
    <w:rsid w:val="00800443"/>
    <w:rsid w:val="00821CF5"/>
    <w:rsid w:val="00850AA7"/>
    <w:rsid w:val="00A32640"/>
    <w:rsid w:val="00A6759A"/>
    <w:rsid w:val="00AC4FDD"/>
    <w:rsid w:val="00C379C0"/>
    <w:rsid w:val="00C73AA9"/>
    <w:rsid w:val="00C81FF1"/>
    <w:rsid w:val="00C93936"/>
    <w:rsid w:val="00C94DA1"/>
    <w:rsid w:val="00D20671"/>
    <w:rsid w:val="00D86D59"/>
    <w:rsid w:val="00E34703"/>
    <w:rsid w:val="00E44208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675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675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42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675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675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42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劉奇東</dc:creator>
  <cp:lastModifiedBy>劉奇東</cp:lastModifiedBy>
  <cp:revision>6</cp:revision>
  <cp:lastPrinted>2017-06-26T07:55:00Z</cp:lastPrinted>
  <dcterms:created xsi:type="dcterms:W3CDTF">2017-06-26T06:23:00Z</dcterms:created>
  <dcterms:modified xsi:type="dcterms:W3CDTF">2017-06-26T08:10:00Z</dcterms:modified>
</cp:coreProperties>
</file>